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0" w:rsidRPr="00F920B0" w:rsidRDefault="00F920B0" w:rsidP="00F920B0">
      <w:pPr>
        <w:jc w:val="both"/>
        <w:outlineLvl w:val="3"/>
        <w:rPr>
          <w:rFonts w:ascii="Times New Roman" w:eastAsia="Times New Roman" w:hAnsi="Times New Roman" w:cs="Times New Roman"/>
          <w:noProof w:val="0"/>
          <w:color w:val="00CFFF"/>
          <w:lang w:eastAsia="cs-CZ" w:bidi="ar-SA"/>
        </w:rPr>
      </w:pPr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O</w:t>
      </w:r>
      <w:r w:rsidRPr="00F920B0">
        <w:rPr>
          <w:rFonts w:ascii="Times New Roman" w:eastAsia="Times New Roman" w:hAnsi="Times New Roman" w:cs="Times New Roman"/>
          <w:noProof w:val="0"/>
          <w:color w:val="333333"/>
          <w:lang w:eastAsia="cs-CZ" w:bidi="ar-SA"/>
        </w:rPr>
        <w:t xml:space="preserve"> </w:t>
      </w:r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eastAsia="cs-CZ" w:bidi="ar-SA"/>
        </w:rPr>
        <w:t>výpis</w:t>
      </w:r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z</w:t>
      </w:r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eastAsia="cs-CZ" w:bidi="ar-SA"/>
        </w:rPr>
        <w:t xml:space="preserve"> Katastru nemovitostí</w:t>
      </w:r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České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republiky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může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požádat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anonymní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požadovat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základě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listu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vlastnictví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nebo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seznamu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nemovitostí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Pokud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žádá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listu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vlastnictví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znát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katastrální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území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a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listu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vlastnictví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První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výpisu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zpoplatněna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100,-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každá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další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započatá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 xml:space="preserve"> 50,-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333333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Pokud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žádá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seznamu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nemovitostí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měl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by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znát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katastrální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území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a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dále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buď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parcelní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požadované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nemovitosti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jedná-li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se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pozemek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nebo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stavební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parcelu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nebo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popisné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jedná-li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se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stavbu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zažádat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seznamu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jednotek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případě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budova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dělena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jednotky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což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typické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u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větších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staveb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dělících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se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jednotlivé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byty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garáže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atd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.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tomto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případě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pochopitelně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znát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nejen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popisné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domu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, ale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přesné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bytu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 xml:space="preserve">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domě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333333"/>
          <w:lang w:val="en-US" w:eastAsia="cs-CZ" w:bidi="ar-SA"/>
        </w:rPr>
        <w:t>.</w:t>
      </w:r>
    </w:p>
    <w:p w:rsidR="00F920B0" w:rsidRPr="00F920B0" w:rsidRDefault="00F920B0" w:rsidP="00F920B0">
      <w:pPr>
        <w:jc w:val="both"/>
        <w:outlineLvl w:val="3"/>
        <w:rPr>
          <w:rFonts w:ascii="Times New Roman" w:eastAsia="Times New Roman" w:hAnsi="Times New Roman" w:cs="Times New Roman"/>
          <w:noProof w:val="0"/>
          <w:color w:val="00CFFF"/>
          <w:lang w:eastAsia="cs-CZ" w:bidi="ar-SA"/>
        </w:rPr>
      </w:pPr>
      <w:r w:rsidRPr="00F920B0">
        <w:rPr>
          <w:rFonts w:ascii="Times New Roman" w:eastAsia="Times New Roman" w:hAnsi="Times New Roman" w:cs="Times New Roman"/>
          <w:noProof w:val="0"/>
          <w:color w:val="00CFFF"/>
          <w:lang w:val="en-US" w:eastAsia="cs-CZ" w:bidi="ar-SA"/>
        </w:rPr>
        <w:br/>
      </w:r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O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z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Obchodního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České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republiky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o</w:t>
      </w:r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pět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může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požádat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anonymní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požadovat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základě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znalosti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IČ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obchodní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organizace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První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zpoplatněna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100,-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každá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další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započatá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50,-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.</w:t>
      </w:r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br/>
      </w:r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br/>
        <w:t xml:space="preserve">I o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z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Živnostenského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České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republiky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může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požádat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anonymní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požadovat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základě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znalosti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IČ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obchodní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organizace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První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zpoplatněna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100,-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každá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další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započatá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stránka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50,-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.</w:t>
      </w:r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br/>
      </w:r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br/>
        <w:t xml:space="preserve">Na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písemnou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žádost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osoby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jejíž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totožnost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byla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ověřena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se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vydá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 xml:space="preserve"> z evidence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E36C0A" w:themeColor="accent6" w:themeShade="BF"/>
          <w:u w:val="single"/>
          <w:lang w:val="en-US" w:eastAsia="cs-CZ" w:bidi="ar-SA"/>
        </w:rPr>
        <w:t>trestů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týkající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se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této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osoby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Osoba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které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pracovišti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Czech POINT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mít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platný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doklad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totožnosti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a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mít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přiděleno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rodné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číslo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To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znamená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se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může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cizincům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kteří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mají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například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trvalé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bydliště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České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republice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Od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1. 1. 2008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zatím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není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možné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pracovištích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Czech POINT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vydávat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zplnomocněncům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kteří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žádají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z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trestů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základě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plné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moci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případě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žádost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nemohla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být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vyřízena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elektronicky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a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být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manuálně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zpracována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pracovišti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trestů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,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musí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žadatel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požádat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způsobem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§11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odst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1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zákona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č. 269/1994 Sb., o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Rejstříku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trestů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v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platném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znění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-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tedy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formou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papírové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žádosti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Žadateli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lze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z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formuláře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Czech POINT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vytisknout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tuto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papírovou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žádost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.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Totožnost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žadatele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se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ověřuje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podle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platného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osobního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>průkazu</w:t>
      </w:r>
      <w:proofErr w:type="spellEnd"/>
      <w:r w:rsidRPr="00F920B0">
        <w:rPr>
          <w:rFonts w:ascii="Times New Roman" w:eastAsia="Times New Roman" w:hAnsi="Times New Roman" w:cs="Times New Roman"/>
          <w:noProof w:val="0"/>
          <w:color w:val="000000"/>
          <w:lang w:val="en-US" w:eastAsia="cs-CZ" w:bidi="ar-SA"/>
        </w:rPr>
        <w:t xml:space="preserve"> (OP, pas).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Výpis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je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zpoplatněn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částkou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 xml:space="preserve"> 50,- </w:t>
      </w:r>
      <w:proofErr w:type="spellStart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Kč</w:t>
      </w:r>
      <w:proofErr w:type="spellEnd"/>
      <w:r w:rsidRPr="00F920B0">
        <w:rPr>
          <w:rFonts w:ascii="Times New Roman" w:eastAsia="Times New Roman" w:hAnsi="Times New Roman" w:cs="Times New Roman"/>
          <w:b/>
          <w:noProof w:val="0"/>
          <w:color w:val="000000"/>
          <w:lang w:val="en-US" w:eastAsia="cs-CZ" w:bidi="ar-SA"/>
        </w:rPr>
        <w:t>.</w:t>
      </w:r>
    </w:p>
    <w:p w:rsidR="002C1EE3" w:rsidRPr="00F920B0" w:rsidRDefault="002C1EE3">
      <w:pPr>
        <w:rPr>
          <w:rFonts w:ascii="Times New Roman" w:hAnsi="Times New Roman" w:cs="Times New Roman"/>
        </w:rPr>
      </w:pPr>
    </w:p>
    <w:sectPr w:rsidR="002C1EE3" w:rsidRPr="00F920B0" w:rsidSect="002C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20B0"/>
    <w:rsid w:val="000430DB"/>
    <w:rsid w:val="00053C33"/>
    <w:rsid w:val="000829F3"/>
    <w:rsid w:val="002061A5"/>
    <w:rsid w:val="002421A8"/>
    <w:rsid w:val="002C1EE3"/>
    <w:rsid w:val="00370006"/>
    <w:rsid w:val="003A2C86"/>
    <w:rsid w:val="003E7F14"/>
    <w:rsid w:val="00446065"/>
    <w:rsid w:val="00481D32"/>
    <w:rsid w:val="005170D5"/>
    <w:rsid w:val="00556564"/>
    <w:rsid w:val="005C214C"/>
    <w:rsid w:val="005C3FF5"/>
    <w:rsid w:val="00603F6D"/>
    <w:rsid w:val="006B3161"/>
    <w:rsid w:val="007811C3"/>
    <w:rsid w:val="00793CDA"/>
    <w:rsid w:val="00830524"/>
    <w:rsid w:val="00877EC6"/>
    <w:rsid w:val="008A005E"/>
    <w:rsid w:val="008A5634"/>
    <w:rsid w:val="00927C16"/>
    <w:rsid w:val="00934A79"/>
    <w:rsid w:val="009364B1"/>
    <w:rsid w:val="009476D8"/>
    <w:rsid w:val="00955E0A"/>
    <w:rsid w:val="00997D81"/>
    <w:rsid w:val="00AE2A33"/>
    <w:rsid w:val="00B1715A"/>
    <w:rsid w:val="00B268A8"/>
    <w:rsid w:val="00B30297"/>
    <w:rsid w:val="00BA6AEA"/>
    <w:rsid w:val="00BB433A"/>
    <w:rsid w:val="00D519FA"/>
    <w:rsid w:val="00D603E6"/>
    <w:rsid w:val="00E03B5D"/>
    <w:rsid w:val="00E5330E"/>
    <w:rsid w:val="00EC2CED"/>
    <w:rsid w:val="00F9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FF5"/>
    <w:pPr>
      <w:spacing w:after="0" w:line="240" w:lineRule="auto"/>
    </w:pPr>
    <w:rPr>
      <w:rFonts w:cs="Calibri"/>
      <w:noProof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3FF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3FF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FF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FF5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FF5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FF5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FF5"/>
    <w:pPr>
      <w:spacing w:before="240" w:after="60"/>
      <w:outlineLvl w:val="6"/>
    </w:pPr>
    <w:rPr>
      <w:rFonts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FF5"/>
    <w:pPr>
      <w:spacing w:before="240" w:after="60"/>
      <w:outlineLvl w:val="7"/>
    </w:pPr>
    <w:rPr>
      <w:rFonts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FF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F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C3F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F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FF5"/>
    <w:rPr>
      <w:rFonts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FF5"/>
    <w:rPr>
      <w:rFonts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FF5"/>
    <w:rPr>
      <w:rFonts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FF5"/>
    <w:rPr>
      <w:rFonts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FF5"/>
    <w:rPr>
      <w:rFonts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FF5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qFormat/>
    <w:rsid w:val="005C3FF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C3F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C3FF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5C3FF5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5C3FF5"/>
    <w:rPr>
      <w:b/>
      <w:bCs/>
    </w:rPr>
  </w:style>
  <w:style w:type="character" w:styleId="Zvraznn">
    <w:name w:val="Emphasis"/>
    <w:basedOn w:val="Standardnpsmoodstavce"/>
    <w:uiPriority w:val="20"/>
    <w:qFormat/>
    <w:rsid w:val="005C3FF5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C3FF5"/>
    <w:rPr>
      <w:szCs w:val="32"/>
    </w:rPr>
  </w:style>
  <w:style w:type="paragraph" w:styleId="Odstavecseseznamem">
    <w:name w:val="List Paragraph"/>
    <w:basedOn w:val="Normln"/>
    <w:uiPriority w:val="34"/>
    <w:qFormat/>
    <w:rsid w:val="005C3FF5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5C3FF5"/>
    <w:rPr>
      <w:rFonts w:cs="Times New Roman"/>
      <w:i/>
    </w:rPr>
  </w:style>
  <w:style w:type="character" w:customStyle="1" w:styleId="CitaceChar">
    <w:name w:val="Citace Char"/>
    <w:basedOn w:val="Standardnpsmoodstavce"/>
    <w:link w:val="Citace"/>
    <w:uiPriority w:val="29"/>
    <w:rsid w:val="005C3FF5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C3FF5"/>
    <w:pPr>
      <w:ind w:left="720" w:right="720"/>
    </w:pPr>
    <w:rPr>
      <w:rFonts w:cs="Times New Roman"/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C3FF5"/>
    <w:rPr>
      <w:b/>
      <w:i/>
      <w:sz w:val="24"/>
    </w:rPr>
  </w:style>
  <w:style w:type="character" w:styleId="Zdraznnjemn">
    <w:name w:val="Subtle Emphasis"/>
    <w:uiPriority w:val="19"/>
    <w:qFormat/>
    <w:rsid w:val="005C3FF5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C3FF5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C3FF5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C3FF5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C3FF5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3FF5"/>
    <w:pPr>
      <w:outlineLvl w:val="9"/>
    </w:pPr>
    <w:rPr>
      <w:rFonts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2010-08-11T10:17:00Z</dcterms:created>
  <dcterms:modified xsi:type="dcterms:W3CDTF">2010-08-11T10:20:00Z</dcterms:modified>
</cp:coreProperties>
</file>